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A9B25">
      <w:pPr>
        <w:pStyle w:val="2"/>
        <w:bidi w:val="0"/>
        <w:spacing w:before="0" w:after="0" w:line="240" w:lineRule="auto"/>
        <w:jc w:val="center"/>
        <w:rPr>
          <w:color w:val="auto"/>
        </w:rPr>
      </w:pPr>
      <w:r>
        <w:rPr>
          <w:rFonts w:hint="eastAsia"/>
          <w:color w:val="auto"/>
          <w:lang w:val="en-US" w:eastAsia="zh-CN"/>
        </w:rPr>
        <w:t>南京师范大学中北学院部分</w:t>
      </w:r>
      <w:r>
        <w:rPr>
          <w:color w:val="auto"/>
        </w:rPr>
        <w:t>学生公寓宿舍搬家服务采购需求</w:t>
      </w:r>
    </w:p>
    <w:p w14:paraId="59C67AA9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0" w:name="heading_0"/>
      <w:r>
        <w:rPr>
          <w:rFonts w:ascii="Arial" w:hAnsi="Arial" w:eastAsia="等线" w:cs="Arial"/>
          <w:b/>
          <w:color w:val="auto"/>
          <w:sz w:val="32"/>
        </w:rPr>
        <w:t>一、项目概况</w:t>
      </w:r>
      <w:bookmarkEnd w:id="0"/>
    </w:p>
    <w:p w14:paraId="10D4A4CB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为优化学校学生公寓住宿布局，改善学生住宿条件，规范宿舍搬迁工作流程，保障全校学生宿舍搬迁工作安全、有序、高效开展，我校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计划</w:t>
      </w:r>
      <w:r>
        <w:rPr>
          <w:rFonts w:ascii="Arial" w:hAnsi="Arial" w:eastAsia="等线" w:cs="Arial"/>
          <w:color w:val="auto"/>
          <w:sz w:val="22"/>
        </w:rPr>
        <w:t>通过采购方式选定专业服务供应商，承接本次学生公寓宿舍搬家服务。本项目服务范围覆盖各年级学生宿舍搬迁，主要包含校内公寓楼栋之间、学生物品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物品上下楼</w:t>
      </w:r>
      <w:r>
        <w:rPr>
          <w:rFonts w:ascii="Arial" w:hAnsi="Arial" w:eastAsia="等线" w:cs="Arial"/>
          <w:color w:val="auto"/>
          <w:sz w:val="22"/>
        </w:rPr>
        <w:t>搬运、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运输</w:t>
      </w:r>
      <w:r>
        <w:rPr>
          <w:rFonts w:ascii="Arial" w:hAnsi="Arial" w:eastAsia="等线" w:cs="Arial"/>
          <w:color w:val="auto"/>
          <w:sz w:val="22"/>
        </w:rPr>
        <w:t>、就位等全流程服务。</w:t>
      </w:r>
    </w:p>
    <w:p w14:paraId="483C7B28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次搬迁工作具有人员集中、物品零散、时间紧凑、点位分散的特点，涉及学生个人生活用品、学习用品、被褥衣物、小型家电等各类私人物品，供应商需全程统筹人员、车辆、设备，提供一站式搬家服务，杜绝物品丢失、损坏、磕碰、错放等问题，全力保障学生财产安全与搬迁秩序稳定。</w:t>
      </w:r>
    </w:p>
    <w:p w14:paraId="49811E6F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" w:name="heading_1"/>
      <w:r>
        <w:rPr>
          <w:rFonts w:ascii="Arial" w:hAnsi="Arial" w:eastAsia="等线" w:cs="Arial"/>
          <w:b/>
          <w:color w:val="auto"/>
          <w:sz w:val="32"/>
        </w:rPr>
        <w:t>二、服务期限</w:t>
      </w:r>
      <w:bookmarkEnd w:id="1"/>
    </w:p>
    <w:p w14:paraId="425E1CF0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本项目服务周期以学校通知为准，集中搬迁时段主要为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2026年</w:t>
      </w:r>
      <w:r>
        <w:rPr>
          <w:rFonts w:ascii="Arial" w:hAnsi="Arial" w:eastAsia="等线" w:cs="Arial"/>
          <w:color w:val="auto"/>
          <w:sz w:val="22"/>
        </w:rPr>
        <w:t>暑假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期间</w:t>
      </w:r>
      <w:r>
        <w:rPr>
          <w:rFonts w:hint="eastAsia" w:ascii="Arial" w:hAnsi="Arial" w:eastAsia="等线" w:cs="Arial"/>
          <w:color w:val="auto"/>
          <w:sz w:val="22"/>
          <w:lang w:eastAsia="zh-CN"/>
        </w:rPr>
        <w:t>（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7月中上旬</w:t>
      </w:r>
      <w:r>
        <w:rPr>
          <w:rFonts w:hint="eastAsia" w:ascii="Arial" w:hAnsi="Arial" w:eastAsia="等线" w:cs="Arial"/>
          <w:color w:val="auto"/>
          <w:sz w:val="22"/>
          <w:lang w:eastAsia="zh-CN"/>
        </w:rPr>
        <w:t>），</w:t>
      </w:r>
      <w:r>
        <w:rPr>
          <w:rFonts w:ascii="Arial" w:hAnsi="Arial" w:eastAsia="等线" w:cs="Arial"/>
          <w:color w:val="auto"/>
          <w:sz w:val="22"/>
        </w:rPr>
        <w:t>宿舍调整期间，具体服务起止时间、每日服务时段</w:t>
      </w:r>
      <w:r>
        <w:rPr>
          <w:rFonts w:hint="eastAsia" w:ascii="Arial" w:hAnsi="Arial" w:eastAsia="等线" w:cs="Arial"/>
          <w:color w:val="auto"/>
          <w:sz w:val="22"/>
          <w:lang w:eastAsia="zh-CN"/>
        </w:rPr>
        <w:t>、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搬运计划</w:t>
      </w:r>
      <w:r>
        <w:rPr>
          <w:rFonts w:ascii="Arial" w:hAnsi="Arial" w:eastAsia="等线" w:cs="Arial"/>
          <w:color w:val="auto"/>
          <w:sz w:val="22"/>
        </w:rPr>
        <w:t>由学校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排定计划后，</w:t>
      </w:r>
      <w:r>
        <w:rPr>
          <w:rFonts w:ascii="Arial" w:hAnsi="Arial" w:eastAsia="等线" w:cs="Arial"/>
          <w:color w:val="auto"/>
          <w:sz w:val="22"/>
        </w:rPr>
        <w:t>提前3-5个工作日书面告知供应商，供应商需无条件配合学校搬迁工作计划，随时待命开展服务工作。</w:t>
      </w:r>
    </w:p>
    <w:p w14:paraId="52BE6220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2" w:name="heading_2"/>
      <w:r>
        <w:rPr>
          <w:rFonts w:ascii="Arial" w:hAnsi="Arial" w:eastAsia="等线" w:cs="Arial"/>
          <w:b/>
          <w:color w:val="auto"/>
          <w:sz w:val="32"/>
        </w:rPr>
        <w:t>三、核心服务内容</w:t>
      </w:r>
      <w:bookmarkEnd w:id="2"/>
    </w:p>
    <w:p w14:paraId="67C3E91C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供应商需提供</w:t>
      </w:r>
      <w:r>
        <w:rPr>
          <w:rFonts w:ascii="Arial" w:hAnsi="Arial" w:eastAsia="等线" w:cs="Arial"/>
          <w:b/>
          <w:color w:val="auto"/>
          <w:sz w:val="22"/>
        </w:rPr>
        <w:t>全流程一站式宿舍搬家服务</w:t>
      </w:r>
      <w:r>
        <w:rPr>
          <w:rFonts w:ascii="Arial" w:hAnsi="Arial" w:eastAsia="等线" w:cs="Arial"/>
          <w:color w:val="auto"/>
          <w:sz w:val="22"/>
        </w:rPr>
        <w:t>，涵盖搬迁前期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人员及车辆</w:t>
      </w:r>
      <w:r>
        <w:rPr>
          <w:rFonts w:ascii="Arial" w:hAnsi="Arial" w:eastAsia="等线" w:cs="Arial"/>
          <w:color w:val="auto"/>
          <w:sz w:val="22"/>
        </w:rPr>
        <w:t>准备、现场搬运、物品规整、售后保障等全部环节，具体服务内容如下：</w:t>
      </w:r>
    </w:p>
    <w:p w14:paraId="4271640C">
      <w:pPr>
        <w:spacing w:before="300" w:after="120" w:line="288" w:lineRule="auto"/>
        <w:ind w:left="0"/>
        <w:jc w:val="left"/>
        <w:outlineLvl w:val="2"/>
        <w:rPr>
          <w:color w:val="auto"/>
        </w:rPr>
      </w:pPr>
      <w:bookmarkStart w:id="3" w:name="heading_3"/>
      <w:r>
        <w:rPr>
          <w:rFonts w:ascii="Arial" w:hAnsi="Arial" w:eastAsia="等线" w:cs="Arial"/>
          <w:b/>
          <w:color w:val="auto"/>
          <w:sz w:val="30"/>
        </w:rPr>
        <w:t>（一）前期筹备服务</w:t>
      </w:r>
      <w:bookmarkEnd w:id="3"/>
    </w:p>
    <w:p w14:paraId="2F7BF156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供应商需根据学校提供的搬迁方案、楼栋名单、学生人数、搬迁路线，提前制定专项搬迁实施方案，明确人员分工、车辆调度、搬运流程、安全保障措施，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供应商提供具体方案</w:t>
      </w:r>
      <w:r>
        <w:rPr>
          <w:rFonts w:ascii="Arial" w:hAnsi="Arial" w:eastAsia="等线" w:cs="Arial"/>
          <w:color w:val="auto"/>
          <w:sz w:val="22"/>
        </w:rPr>
        <w:t>报学校后审核通过后方可开展工作。</w:t>
      </w:r>
    </w:p>
    <w:p w14:paraId="6B77F305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 xml:space="preserve">2. 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中标供应商</w:t>
      </w:r>
      <w:r>
        <w:rPr>
          <w:rFonts w:ascii="Arial" w:hAnsi="Arial" w:eastAsia="等线" w:cs="Arial"/>
          <w:color w:val="auto"/>
          <w:sz w:val="22"/>
        </w:rPr>
        <w:t>提前踏勘校园搬迁路线、宿舍楼栋出入口、通行条件、停车点位，排查搬运安全隐患，针对楼道狭窄、无电梯等特殊场景，制定专项搬运预案。</w:t>
      </w:r>
    </w:p>
    <w:p w14:paraId="638F6C3B">
      <w:pPr>
        <w:spacing w:before="120" w:after="120" w:line="288" w:lineRule="auto"/>
        <w:ind w:left="0" w:firstLine="440" w:firstLineChars="200"/>
        <w:jc w:val="left"/>
        <w:rPr>
          <w:rFonts w:hint="eastAsia" w:eastAsia="等线"/>
          <w:color w:val="auto"/>
          <w:lang w:eastAsia="zh-CN"/>
        </w:rPr>
      </w:pPr>
      <w:r>
        <w:rPr>
          <w:rFonts w:ascii="Arial" w:hAnsi="Arial" w:eastAsia="等线" w:cs="Arial"/>
          <w:color w:val="auto"/>
          <w:sz w:val="22"/>
        </w:rPr>
        <w:t>3. 免费提供基础搬运防护物资，包含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托盘</w:t>
      </w:r>
      <w:r>
        <w:rPr>
          <w:rFonts w:ascii="Arial" w:hAnsi="Arial" w:eastAsia="等线" w:cs="Arial"/>
          <w:color w:val="auto"/>
          <w:sz w:val="22"/>
        </w:rPr>
        <w:t>、缠绕膜、打包绳、防护垫等</w:t>
      </w:r>
      <w:r>
        <w:rPr>
          <w:rFonts w:hint="eastAsia" w:ascii="Arial" w:hAnsi="Arial" w:eastAsia="等线" w:cs="Arial"/>
          <w:color w:val="auto"/>
          <w:sz w:val="22"/>
          <w:lang w:eastAsia="zh-CN"/>
        </w:rPr>
        <w:t>。</w:t>
      </w:r>
    </w:p>
    <w:p w14:paraId="7B2AC85B">
      <w:pPr>
        <w:spacing w:before="300" w:after="120" w:line="288" w:lineRule="auto"/>
        <w:ind w:left="0"/>
        <w:jc w:val="left"/>
        <w:outlineLvl w:val="2"/>
        <w:rPr>
          <w:color w:val="auto"/>
        </w:rPr>
      </w:pPr>
      <w:bookmarkStart w:id="4" w:name="heading_4"/>
      <w:r>
        <w:rPr>
          <w:rFonts w:ascii="Arial" w:hAnsi="Arial" w:eastAsia="等线" w:cs="Arial"/>
          <w:b/>
          <w:color w:val="auto"/>
          <w:sz w:val="30"/>
        </w:rPr>
        <w:t>（二）现场搬运服务</w:t>
      </w:r>
      <w:bookmarkEnd w:id="4"/>
    </w:p>
    <w:p w14:paraId="7BC1B194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负责学生宿舍内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前期学生自行打包好的纸质周转箱及行李包的</w:t>
      </w:r>
      <w:r>
        <w:rPr>
          <w:rFonts w:ascii="Arial" w:hAnsi="Arial" w:eastAsia="等线" w:cs="Arial"/>
          <w:color w:val="auto"/>
          <w:sz w:val="22"/>
        </w:rPr>
        <w:t>清点、搬运、装车、运输、卸车、入户就位全流程工作。</w:t>
      </w:r>
    </w:p>
    <w:p w14:paraId="149B09B8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严格按照指定路线、指定楼栋、指定宿舍完成物品搬运，做到“一户一清、一物到位”，将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周转箱及行李包</w:t>
      </w:r>
      <w:r>
        <w:rPr>
          <w:rFonts w:ascii="Arial" w:hAnsi="Arial" w:eastAsia="等线" w:cs="Arial"/>
          <w:color w:val="auto"/>
          <w:sz w:val="22"/>
        </w:rPr>
        <w:t>整齐摆放至学生新宿舍指定位置，分类规整、摆放有序，不得随意堆放、混放。</w:t>
      </w:r>
    </w:p>
    <w:p w14:paraId="216E635D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针对楼栋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无电梯</w:t>
      </w:r>
      <w:r>
        <w:rPr>
          <w:rFonts w:ascii="Arial" w:hAnsi="Arial" w:eastAsia="等线" w:cs="Arial"/>
          <w:color w:val="auto"/>
          <w:sz w:val="22"/>
        </w:rPr>
        <w:t>、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搬运</w:t>
      </w:r>
      <w:r>
        <w:rPr>
          <w:rFonts w:ascii="Arial" w:hAnsi="Arial" w:eastAsia="等线" w:cs="Arial"/>
          <w:color w:val="auto"/>
          <w:sz w:val="22"/>
        </w:rPr>
        <w:t>大件重物，需安排专人专项小心搬运，做好防磕碰、防坠落、防损坏防护，严禁野蛮搬运、暴力装卸。</w:t>
      </w:r>
    </w:p>
    <w:p w14:paraId="18232306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4. 搬运过程中需保护校园公共设施、宿舍门窗、墙面、地面、楼道扶手等，严禁造成墙面划痕、地面破损、设施损坏等情况。</w:t>
      </w:r>
    </w:p>
    <w:p w14:paraId="7BCD9EA2">
      <w:pPr>
        <w:spacing w:before="300" w:after="120" w:line="288" w:lineRule="auto"/>
        <w:ind w:left="0"/>
        <w:jc w:val="left"/>
        <w:outlineLvl w:val="2"/>
        <w:rPr>
          <w:color w:val="auto"/>
        </w:rPr>
      </w:pPr>
      <w:bookmarkStart w:id="5" w:name="heading_5"/>
      <w:r>
        <w:rPr>
          <w:rFonts w:ascii="Arial" w:hAnsi="Arial" w:eastAsia="等线" w:cs="Arial"/>
          <w:b/>
          <w:color w:val="auto"/>
          <w:sz w:val="30"/>
        </w:rPr>
        <w:t>（三）现场收尾服务</w:t>
      </w:r>
      <w:bookmarkEnd w:id="5"/>
    </w:p>
    <w:p w14:paraId="32AD5FC1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每批次宿舍搬迁完成后，及时清理原宿舍及搬迁途经楼道、路面的打包垃圾、杂物、碎屑，保持现场干净整洁，恢复公共区域原貌。</w:t>
      </w:r>
    </w:p>
    <w:p w14:paraId="7DACC372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核对搬迁物品，确保无遗漏、无丢失，对学生确认的错位物品及时调整归位，完成搬迁收尾核验工作。</w:t>
      </w:r>
    </w:p>
    <w:p w14:paraId="4600E0FC">
      <w:pPr>
        <w:spacing w:before="300" w:after="120" w:line="288" w:lineRule="auto"/>
        <w:ind w:left="0"/>
        <w:jc w:val="left"/>
        <w:outlineLvl w:val="2"/>
        <w:rPr>
          <w:color w:val="auto"/>
        </w:rPr>
      </w:pPr>
      <w:bookmarkStart w:id="6" w:name="heading_6"/>
      <w:r>
        <w:rPr>
          <w:rFonts w:ascii="Arial" w:hAnsi="Arial" w:eastAsia="等线" w:cs="Arial"/>
          <w:b/>
          <w:color w:val="auto"/>
          <w:sz w:val="30"/>
        </w:rPr>
        <w:t>（四）售后保障服务</w:t>
      </w:r>
      <w:bookmarkEnd w:id="6"/>
    </w:p>
    <w:p w14:paraId="2F2DBC55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搬迁结束后设立售后对接通道，针对搬迁过程中出现的物品损坏、丢失、错搬等问题，24小时内响应处置。</w:t>
      </w:r>
    </w:p>
    <w:p w14:paraId="394E61A2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配合学校完成搬迁后续核查、统计、复盘工作，及时整改服务过程中出现的各类问题。</w:t>
      </w:r>
    </w:p>
    <w:p w14:paraId="63D78C44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7" w:name="heading_7"/>
      <w:r>
        <w:rPr>
          <w:rFonts w:ascii="Arial" w:hAnsi="Arial" w:eastAsia="等线" w:cs="Arial"/>
          <w:b/>
          <w:color w:val="auto"/>
          <w:sz w:val="32"/>
        </w:rPr>
        <w:t>四、服务人员与设备要求</w:t>
      </w:r>
      <w:bookmarkEnd w:id="7"/>
    </w:p>
    <w:p w14:paraId="38C58538">
      <w:pPr>
        <w:spacing w:before="300" w:after="120" w:line="288" w:lineRule="auto"/>
        <w:ind w:left="0"/>
        <w:jc w:val="left"/>
        <w:outlineLvl w:val="2"/>
        <w:rPr>
          <w:color w:val="auto"/>
        </w:rPr>
      </w:pPr>
      <w:bookmarkStart w:id="8" w:name="heading_8"/>
      <w:r>
        <w:rPr>
          <w:rFonts w:ascii="Arial" w:hAnsi="Arial" w:eastAsia="等线" w:cs="Arial"/>
          <w:b/>
          <w:color w:val="auto"/>
          <w:sz w:val="30"/>
        </w:rPr>
        <w:t>（一）人员要求</w:t>
      </w:r>
      <w:bookmarkEnd w:id="8"/>
    </w:p>
    <w:p w14:paraId="53B64019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供应商需配备充足、稳定、专业的搬运工作人员，根据搬迁批次合理调配人力，确保搬迁效率满足学校工期要求，高峰期需无条件增派人员，保障搬迁工作按时完成。</w:t>
      </w:r>
    </w:p>
    <w:p w14:paraId="213D2454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所有工作人员必须身体健康、无违法犯罪记录，佩戴工牌，仪容整洁、文明礼貌，遵守学校校规校纪，服从学校现场管理人员调度安排。</w:t>
      </w:r>
    </w:p>
    <w:p w14:paraId="0AA3872F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上岗前必须完成专项培训，内容包含校园管理规定、搬运操作规范、安全防护知识、文明服务准则、应急处置流程等，具备熟练的宿舍搬运实操能力。</w:t>
      </w:r>
    </w:p>
    <w:p w14:paraId="65538A89">
      <w:pPr>
        <w:spacing w:before="120" w:after="120" w:line="288" w:lineRule="auto"/>
        <w:ind w:left="0" w:firstLine="440" w:firstLineChars="200"/>
        <w:jc w:val="left"/>
        <w:rPr>
          <w:rFonts w:hint="eastAsia" w:eastAsia="等线"/>
          <w:color w:val="C00000"/>
          <w:lang w:eastAsia="zh-CN"/>
        </w:rPr>
      </w:pPr>
      <w:r>
        <w:rPr>
          <w:rFonts w:ascii="Arial" w:hAnsi="Arial" w:eastAsia="等线" w:cs="Arial"/>
          <w:color w:val="auto"/>
          <w:sz w:val="22"/>
        </w:rPr>
        <w:t xml:space="preserve">4. </w:t>
      </w:r>
      <w:r>
        <w:rPr>
          <w:rFonts w:ascii="宋体" w:hAnsi="宋体" w:eastAsia="宋体" w:cs="宋体"/>
          <w:sz w:val="24"/>
          <w:szCs w:val="24"/>
        </w:rPr>
        <w:t>★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现场需配备专职项目负责人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名，全程驻场统筹调度，负责对接学校、协调人员、处理突发问题，保障搬迁工作有序推进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提供2个项目负责人身份证复印件，后续进场后需要核对本人身份证件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）。</w:t>
      </w:r>
    </w:p>
    <w:p w14:paraId="3D9E8470">
      <w:pPr>
        <w:spacing w:before="300" w:after="120" w:line="288" w:lineRule="auto"/>
        <w:ind w:left="0"/>
        <w:jc w:val="left"/>
        <w:outlineLvl w:val="2"/>
        <w:rPr>
          <w:color w:val="auto"/>
        </w:rPr>
      </w:pPr>
      <w:bookmarkStart w:id="9" w:name="heading_9"/>
      <w:r>
        <w:rPr>
          <w:rFonts w:ascii="Arial" w:hAnsi="Arial" w:eastAsia="等线" w:cs="Arial"/>
          <w:b/>
          <w:color w:val="auto"/>
          <w:sz w:val="30"/>
        </w:rPr>
        <w:t>（二）设备车辆要求</w:t>
      </w:r>
      <w:bookmarkEnd w:id="9"/>
    </w:p>
    <w:p w14:paraId="07920BDB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供应商需自备车况良好的搬运车辆，车型适配校园通行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转运需求</w:t>
      </w:r>
      <w:r>
        <w:rPr>
          <w:rFonts w:ascii="Arial" w:hAnsi="Arial" w:eastAsia="等线" w:cs="Arial"/>
          <w:color w:val="auto"/>
          <w:sz w:val="22"/>
        </w:rPr>
        <w:t>，车辆需定期检修、无安全隐患，车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辆</w:t>
      </w:r>
      <w:r>
        <w:rPr>
          <w:rFonts w:ascii="Arial" w:hAnsi="Arial" w:eastAsia="等线" w:cs="Arial"/>
          <w:color w:val="auto"/>
          <w:sz w:val="22"/>
        </w:rPr>
        <w:t>干净整洁，做好防滑、防磕碰防护。</w:t>
      </w:r>
    </w:p>
    <w:p w14:paraId="5B85CEA5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配备齐全的搬运工具及防护设备，包含手推车、平板车、搬运垫、防撞条、打包材料、防护手套、应急工具等，满足各类场景搬运需求。</w:t>
      </w:r>
    </w:p>
    <w:p w14:paraId="018DF582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所有设备、工具、车辆使用前需全面检查，杜绝故障设备、违规车辆投入使用，保障搬运安全。</w:t>
      </w:r>
    </w:p>
    <w:p w14:paraId="68AD897C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0" w:name="heading_10"/>
      <w:r>
        <w:rPr>
          <w:rFonts w:ascii="Arial" w:hAnsi="Arial" w:eastAsia="等线" w:cs="Arial"/>
          <w:b/>
          <w:color w:val="auto"/>
          <w:sz w:val="32"/>
        </w:rPr>
        <w:t>五、服务规范与纪律要求</w:t>
      </w:r>
      <w:bookmarkEnd w:id="10"/>
    </w:p>
    <w:p w14:paraId="6D7B9F5E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文明服务准则：工作人员需文明用语、礼貌服务，严禁与学生、学校管理人员发生争执、冲突，严禁态度恶劣、敷衍推诿，杜绝粗暴服务、消极怠工等行为。</w:t>
      </w:r>
    </w:p>
    <w:p w14:paraId="6E80C2B9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物品管理纪律：严禁私自翻动、挪用、藏匿、丢弃学生任何私人物品，严禁偷盗、损毁学生财物，一经发现，学校有权立即终止合作，并追究供应商全部责任。</w:t>
      </w:r>
    </w:p>
    <w:p w14:paraId="730A63C8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校园管理纪律：严格遵守学校校园管理、宿舍管理相关规定，严禁违规通行、违规停车、大声喧哗，严禁破坏校园绿植、公共设施、环境卫生，服从学校现场调度，不得擅自更改搬迁路线、作业流程。</w:t>
      </w:r>
    </w:p>
    <w:p w14:paraId="0FC0B8E9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4. 时效保障要求：严格按照学校规定的搬迁时间、工期要求完成作业，不得拖延工期、无故停工，遇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恶劣天气等</w:t>
      </w:r>
      <w:r>
        <w:rPr>
          <w:rFonts w:ascii="Arial" w:hAnsi="Arial" w:eastAsia="等线" w:cs="Arial"/>
          <w:color w:val="auto"/>
          <w:sz w:val="22"/>
        </w:rPr>
        <w:t>特殊情况需提前报备，经学校同意后方可调整。</w:t>
      </w:r>
    </w:p>
    <w:p w14:paraId="786A8CDF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1" w:name="heading_11"/>
      <w:r>
        <w:rPr>
          <w:rFonts w:ascii="Arial" w:hAnsi="Arial" w:eastAsia="等线" w:cs="Arial"/>
          <w:b/>
          <w:color w:val="auto"/>
          <w:sz w:val="32"/>
        </w:rPr>
        <w:t>六、安全管理要求</w:t>
      </w:r>
      <w:bookmarkEnd w:id="11"/>
    </w:p>
    <w:p w14:paraId="4F51FC21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供应商为本次搬迁服务的安全责任主体，全面负责作业期间的人员安全、物品安全、校园设施安全，承担作业过程中产生的一切安全事故责任及经济损失。</w:t>
      </w:r>
    </w:p>
    <w:p w14:paraId="3A5E1253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作业前需做好全员安全交底，明确高空搬运、重物搬运、车辆通行等安全注意事项，杜绝违规操作，防范坠落、磕碰、挤压、车辆剐蹭等安全事故。</w:t>
      </w:r>
    </w:p>
    <w:p w14:paraId="767CAEE5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搬运物品时，必须采取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相应</w:t>
      </w:r>
      <w:r>
        <w:rPr>
          <w:rFonts w:ascii="Arial" w:hAnsi="Arial" w:eastAsia="等线" w:cs="Arial"/>
          <w:color w:val="auto"/>
          <w:sz w:val="22"/>
        </w:rPr>
        <w:t>防护措施，轻拿轻放、平稳搬运，最大限度规避物品损坏风险。</w:t>
      </w:r>
    </w:p>
    <w:p w14:paraId="2C3F9AA1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4. 作业期间如发生人员受伤、物品损毁、设施损坏、突发纠纷等问题，供应商需第一时间现场处置，并立即上报学校管理人员，不得隐瞒、拖延处置。</w:t>
      </w:r>
    </w:p>
    <w:p w14:paraId="056C5826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2" w:name="heading_12"/>
      <w:r>
        <w:rPr>
          <w:rFonts w:ascii="Arial" w:hAnsi="Arial" w:eastAsia="等线" w:cs="Arial"/>
          <w:b/>
          <w:color w:val="auto"/>
          <w:sz w:val="32"/>
        </w:rPr>
        <w:t>七、报价与结算要求</w:t>
      </w:r>
      <w:bookmarkEnd w:id="12"/>
    </w:p>
    <w:p w14:paraId="6ADA76C0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本项目报价为包干综合单价，包含人工、车辆、设备、打包材料、运输、防护、垃圾清理、售后、税费、管理等所有相关费用，学校无需额外支付任何其他费用。</w:t>
      </w:r>
    </w:p>
    <w:p w14:paraId="4676108A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供应商需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充分考虑</w:t>
      </w:r>
      <w:r>
        <w:rPr>
          <w:rFonts w:ascii="Arial" w:hAnsi="Arial" w:eastAsia="等线" w:cs="Arial"/>
          <w:color w:val="auto"/>
          <w:sz w:val="22"/>
        </w:rPr>
        <w:t>宿舍间数、搬迁距离、楼层差异等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因素</w:t>
      </w:r>
      <w:r>
        <w:rPr>
          <w:rFonts w:ascii="Arial" w:hAnsi="Arial" w:eastAsia="等线" w:cs="Arial"/>
          <w:color w:val="auto"/>
          <w:sz w:val="22"/>
        </w:rPr>
        <w:t>报价，报价合理合规、公开透明，无隐形收费、无加价条款。</w:t>
      </w:r>
    </w:p>
    <w:p w14:paraId="196729C6">
      <w:pPr>
        <w:spacing w:before="120" w:after="120" w:line="288" w:lineRule="auto"/>
        <w:ind w:left="0" w:firstLine="440" w:firstLineChars="20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结算方式：搬迁工作全部完成，经学校验收合格、无遗留问题及投诉纠纷后，供应商提供正规足额发票，学校按照财务流程按期结算付款。</w:t>
      </w:r>
    </w:p>
    <w:p w14:paraId="15897618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3" w:name="heading_13"/>
      <w:r>
        <w:rPr>
          <w:rFonts w:ascii="Arial" w:hAnsi="Arial" w:eastAsia="等线" w:cs="Arial"/>
          <w:b/>
          <w:color w:val="auto"/>
          <w:sz w:val="32"/>
        </w:rPr>
        <w:t>八、验收标准</w:t>
      </w:r>
      <w:bookmarkEnd w:id="13"/>
    </w:p>
    <w:p w14:paraId="43685FE5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时效验收：严格按照学校规定工期完成全部搬迁工作，无拖延、无滞留、无遗留未搬迁物品。</w:t>
      </w:r>
    </w:p>
    <w:p w14:paraId="37D7C7FF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物品验收：所有学生物品完整无丢失、无人为损坏，摆放整齐、分类规整，无错搬、漏搬情况，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纸质周转箱及行李包无严重破损</w:t>
      </w:r>
      <w:r>
        <w:rPr>
          <w:rFonts w:ascii="Arial" w:hAnsi="Arial" w:eastAsia="等线" w:cs="Arial"/>
          <w:color w:val="auto"/>
          <w:sz w:val="22"/>
        </w:rPr>
        <w:t>。</w:t>
      </w:r>
    </w:p>
    <w:p w14:paraId="2DDA7E8F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现场验收：搬迁完成后，原宿舍、新宿舍及途经公共区域干净整洁，无垃圾杂物、无设施破损、无墙面地面损坏，校园环境恢复原状。</w:t>
      </w:r>
    </w:p>
    <w:p w14:paraId="2E7D375B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4. 服务验收：全程服务规范文明、服从调度、响应及时，无投诉、无纠纷、无安全事故，各项服务标准达标。</w:t>
      </w:r>
    </w:p>
    <w:p w14:paraId="4FC68985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4" w:name="heading_14"/>
      <w:r>
        <w:rPr>
          <w:rFonts w:ascii="Arial" w:hAnsi="Arial" w:eastAsia="等线" w:cs="Arial"/>
          <w:b/>
          <w:color w:val="auto"/>
          <w:sz w:val="32"/>
        </w:rPr>
        <w:t>九、资质与售后要求</w:t>
      </w:r>
      <w:bookmarkEnd w:id="14"/>
    </w:p>
    <w:p w14:paraId="2498212A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</w:t>
      </w:r>
      <w:r>
        <w:rPr>
          <w:rFonts w:ascii="Arial" w:hAnsi="Arial" w:eastAsia="等线" w:cs="Arial"/>
          <w:color w:val="C00000"/>
          <w:sz w:val="22"/>
        </w:rPr>
        <w:t xml:space="preserve">. 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供应商需为合法注册的独立法人企业，具备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家政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物流搬运相关经营范围，无不良经营记录、无重大安全事故记录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提供承诺函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 w14:paraId="72CA4361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具备完善的服务团队、管理制度、应急处置预案，能够稳定承接大批量、集中式宿舍搬迁工作。</w:t>
      </w:r>
    </w:p>
    <w:p w14:paraId="7C619AEE">
      <w:pPr>
        <w:spacing w:before="120" w:after="120" w:line="288" w:lineRule="auto"/>
        <w:ind w:lef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auto"/>
          <w:sz w:val="22"/>
        </w:rPr>
        <w:t xml:space="preserve">3. </w:t>
      </w:r>
      <w:r>
        <w:rPr>
          <w:rFonts w:ascii="宋体" w:hAnsi="宋体" w:eastAsia="宋体" w:cs="宋体"/>
          <w:sz w:val="24"/>
          <w:szCs w:val="24"/>
        </w:rPr>
        <w:t>★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售后保障：搬迁服务质保期不少于15个工作日，质保期内针对服务瑕疵、物品损坏等问题，免费提供整改、维修、赔偿服务，全程高效响应、妥善处置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(提供质保期书面承诺函)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 w14:paraId="125401B4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5" w:name="heading_15"/>
      <w:r>
        <w:rPr>
          <w:rFonts w:ascii="Arial" w:hAnsi="Arial" w:eastAsia="等线" w:cs="Arial"/>
          <w:b/>
          <w:color w:val="auto"/>
          <w:sz w:val="32"/>
        </w:rPr>
        <w:t>十、违约责任</w:t>
      </w:r>
      <w:bookmarkEnd w:id="15"/>
    </w:p>
    <w:p w14:paraId="7A97A915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 若供应商未按规定工期完成搬迁、服务质量不达标、现场管理混乱，学校有权扣除部分服务费用，情节严重的终止合作，列入学校供应商黑名单，取消后续合作资格。</w:t>
      </w:r>
    </w:p>
    <w:p w14:paraId="7B34380D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 因野蛮搬运、操作不当造成学生物品损坏、丢失的，供应商需在24小时内与学生协商赔付，按物品实际价值全额赔偿；造成校园公共设施损坏的，需无条件修复或全额赔付。</w:t>
      </w:r>
    </w:p>
    <w:p w14:paraId="7C8F098D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3. 工作人员出现违规违纪、态度恶劣、与师生发生冲突、偷盗财物等行为的，学校有权立即终止合同，不予结算费用，并追究供应商相应法律责任。</w:t>
      </w:r>
    </w:p>
    <w:p w14:paraId="18A7D69A">
      <w:pPr>
        <w:spacing w:before="120" w:after="120" w:line="288" w:lineRule="auto"/>
        <w:ind w:left="0"/>
        <w:jc w:val="left"/>
        <w:rPr>
          <w:rFonts w:ascii="Arial" w:hAnsi="Arial" w:eastAsia="等线" w:cs="Arial"/>
          <w:color w:val="auto"/>
          <w:sz w:val="22"/>
        </w:rPr>
      </w:pPr>
      <w:r>
        <w:rPr>
          <w:rFonts w:ascii="Arial" w:hAnsi="Arial" w:eastAsia="等线" w:cs="Arial"/>
          <w:color w:val="auto"/>
          <w:sz w:val="22"/>
        </w:rPr>
        <w:t>4. 因供应商管理疏漏引发安全事故、舆情问题的，由供应商承担全部法律责任、经济损失及一切后续后果。</w:t>
      </w:r>
    </w:p>
    <w:p w14:paraId="030D470F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color w:val="auto"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color w:val="auto"/>
          <w:sz w:val="32"/>
          <w:lang w:val="en-US" w:eastAsia="zh-CN"/>
        </w:rPr>
        <w:t>十一、搬运批次及需投入人员数量说明</w:t>
      </w:r>
    </w:p>
    <w:p w14:paraId="04A911DE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1.本次进行的搬家服务共计5个批次详见下表1：</w:t>
      </w:r>
    </w:p>
    <w:p w14:paraId="6AA3B48F">
      <w:pPr>
        <w:spacing w:before="120" w:after="120" w:line="288" w:lineRule="auto"/>
        <w:ind w:left="0"/>
        <w:jc w:val="right"/>
        <w:rPr>
          <w:rFonts w:hint="default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表格：1</w:t>
      </w:r>
    </w:p>
    <w:tbl>
      <w:tblPr>
        <w:tblStyle w:val="4"/>
        <w:tblW w:w="93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051"/>
        <w:gridCol w:w="896"/>
        <w:gridCol w:w="1151"/>
        <w:gridCol w:w="896"/>
        <w:gridCol w:w="896"/>
        <w:gridCol w:w="896"/>
        <w:gridCol w:w="896"/>
        <w:gridCol w:w="1958"/>
      </w:tblGrid>
      <w:tr w14:paraId="341D8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324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85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2026年学生公寓宿舍搬家搬运批次数量表格</w:t>
            </w:r>
          </w:p>
        </w:tc>
      </w:tr>
      <w:tr w14:paraId="3955D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324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60F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0AFD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42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批次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76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67C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原宿舍搬出数量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930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需搬入新宿舍数量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83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4人满员宿舍量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7F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不满员宿舍-3人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89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不满员宿舍-2人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E3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不满员宿舍-1人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8B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搬运时限</w:t>
            </w:r>
          </w:p>
        </w:tc>
      </w:tr>
      <w:tr w14:paraId="49B1C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C6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第一批次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55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1054人</w:t>
            </w:r>
          </w:p>
        </w:tc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18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5F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CB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BE4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DB9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C55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9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8BD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2026/7/8-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/9</w:t>
            </w:r>
          </w:p>
        </w:tc>
      </w:tr>
      <w:tr w14:paraId="62DD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0CD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5AD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DB2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EB3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0BA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0A6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403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23E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F0F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3B9C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74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第二批次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126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480人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C1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5A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A4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C7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DD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8CB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0A78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2026/7/10-7/11</w:t>
            </w:r>
          </w:p>
        </w:tc>
      </w:tr>
      <w:tr w14:paraId="28B31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70C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第三批次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267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181人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5A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CE4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ACD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0B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7C3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05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931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432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DA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第四批次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999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2D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D2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AA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FF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E1D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4E4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990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6BE0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C8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第五批次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339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53人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5A9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03C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7F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1D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562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AC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F37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4B20395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2.因第一批次共计387间宿舍还涉及2号公寓少量第二批次的宿舍搬运工作需要在2026年7月8日、9日完成，以400间宿舍计算，每日需完成200间宿舍的搬家转运工作，经测算及市场调研，需配备20组搬运小组，每组配备搬运人员2人（其中一人驾车），转运车辆1辆，管理及其他转运设备操作人员另计（供应商根据实际需求进行配置），每组每天完成10个宿舍的搬运工作，供应商应充分考虑高温天气工作条件及人员安全问题。</w:t>
      </w:r>
      <w:r>
        <w:rPr>
          <w:rFonts w:hint="eastAsia" w:ascii="Arial" w:hAnsi="Arial" w:eastAsia="等线" w:cs="Arial"/>
          <w:color w:val="auto"/>
          <w:sz w:val="22"/>
          <w:shd w:val="clear"/>
          <w:lang w:val="en-US" w:eastAsia="zh-CN"/>
        </w:rPr>
        <w:t>每2名志愿者负责20个同学，由志愿者按搬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运清单进行，志愿者负责带入宿舍、清点数量、记录造册、核对检查运输过程中的完好性及是否足数完成搬运。流程示意简图见图1.</w:t>
      </w:r>
    </w:p>
    <w:p w14:paraId="215274FE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color w:val="auto"/>
          <w:sz w:val="22"/>
          <w:lang w:val="en-US" w:eastAsia="zh-CN"/>
        </w:rPr>
      </w:pPr>
    </w:p>
    <w:p w14:paraId="1CBC9FF5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558754ED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5DA51A69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3CBBDA28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10363CBE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41A884DB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5365CF65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3A538A89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1EF2977B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707BA4ED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</w:p>
    <w:p w14:paraId="1E74921A">
      <w:pPr>
        <w:numPr>
          <w:ilvl w:val="0"/>
          <w:numId w:val="0"/>
        </w:numPr>
        <w:spacing w:before="120" w:after="120" w:line="288" w:lineRule="auto"/>
        <w:jc w:val="right"/>
        <w:rPr>
          <w:rFonts w:hint="default" w:ascii="Arial" w:hAnsi="Arial" w:eastAsia="等线" w:cs="Arial"/>
          <w:b/>
          <w:bCs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  <w:t>示意图：1</w:t>
      </w:r>
    </w:p>
    <w:p w14:paraId="7BDDD7C8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bCs/>
          <w:color w:val="auto"/>
          <w:sz w:val="22"/>
          <w:lang w:val="en-US" w:eastAsia="zh-CN"/>
        </w:rPr>
        <w:drawing>
          <wp:inline distT="0" distB="0" distL="114300" distR="114300">
            <wp:extent cx="3664585" cy="8061325"/>
            <wp:effectExtent l="0" t="0" r="12065" b="15875"/>
            <wp:docPr id="1" name="图片 1" descr="exported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xported_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4585" cy="806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95D20">
      <w:pPr>
        <w:numPr>
          <w:ilvl w:val="0"/>
          <w:numId w:val="0"/>
        </w:numPr>
        <w:spacing w:before="120" w:after="120" w:line="288" w:lineRule="auto"/>
        <w:ind w:leftChars="0"/>
        <w:jc w:val="both"/>
        <w:rPr>
          <w:rFonts w:hint="default" w:ascii="Arial" w:hAnsi="Arial" w:eastAsia="等线" w:cs="Arial"/>
          <w:color w:val="auto"/>
          <w:sz w:val="22"/>
          <w:lang w:val="en-US" w:eastAsia="zh-CN"/>
        </w:rPr>
      </w:pPr>
    </w:p>
    <w:p w14:paraId="1F26BE12">
      <w:pPr>
        <w:spacing w:before="320" w:after="120" w:line="288" w:lineRule="auto"/>
        <w:ind w:left="0"/>
        <w:jc w:val="left"/>
        <w:outlineLvl w:val="1"/>
        <w:rPr>
          <w:color w:val="auto"/>
        </w:rPr>
      </w:pPr>
      <w:bookmarkStart w:id="16" w:name="heading_16"/>
      <w:r>
        <w:rPr>
          <w:rFonts w:ascii="Arial" w:hAnsi="Arial" w:eastAsia="等线" w:cs="Arial"/>
          <w:b/>
          <w:color w:val="auto"/>
          <w:sz w:val="32"/>
        </w:rPr>
        <w:t>十</w:t>
      </w:r>
      <w:r>
        <w:rPr>
          <w:rFonts w:hint="eastAsia" w:ascii="Arial" w:hAnsi="Arial" w:eastAsia="等线" w:cs="Arial"/>
          <w:b/>
          <w:color w:val="auto"/>
          <w:sz w:val="32"/>
          <w:lang w:val="en-US" w:eastAsia="zh-CN"/>
        </w:rPr>
        <w:t>二</w:t>
      </w:r>
      <w:r>
        <w:rPr>
          <w:rFonts w:ascii="Arial" w:hAnsi="Arial" w:eastAsia="等线" w:cs="Arial"/>
          <w:b/>
          <w:color w:val="auto"/>
          <w:sz w:val="32"/>
        </w:rPr>
        <w:t>、其他说明</w:t>
      </w:r>
      <w:bookmarkEnd w:id="16"/>
    </w:p>
    <w:p w14:paraId="311B10EE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1.本项目无预付款，具体服务批次、搬迁人数、楼栋数量以学校实际需求为准，供应商需无条件适配学校动态调整的服务计划。</w:t>
      </w:r>
    </w:p>
    <w:p w14:paraId="6432980E">
      <w:pPr>
        <w:spacing w:before="120" w:after="120" w:line="288" w:lineRule="auto"/>
        <w:ind w:left="0"/>
        <w:jc w:val="left"/>
        <w:rPr>
          <w:color w:val="auto"/>
        </w:rPr>
      </w:pPr>
      <w:r>
        <w:rPr>
          <w:rFonts w:ascii="Arial" w:hAnsi="Arial" w:eastAsia="等线" w:cs="Arial"/>
          <w:color w:val="auto"/>
          <w:sz w:val="22"/>
        </w:rPr>
        <w:t>2.供应商需全程接受学校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学生工作处、后勤与保卫处</w:t>
      </w:r>
      <w:r>
        <w:rPr>
          <w:rFonts w:ascii="Arial" w:hAnsi="Arial" w:eastAsia="等线" w:cs="Arial"/>
          <w:color w:val="auto"/>
          <w:sz w:val="22"/>
        </w:rPr>
        <w:t>部门的监督、考核与管理，积极配合学校各项检查、整改工作。</w:t>
      </w:r>
    </w:p>
    <w:p w14:paraId="7B47D88A">
      <w:pPr>
        <w:spacing w:before="120" w:after="120" w:line="288" w:lineRule="auto"/>
        <w:ind w:left="0"/>
        <w:jc w:val="left"/>
        <w:rPr>
          <w:rFonts w:ascii="Arial" w:hAnsi="Arial" w:eastAsia="等线" w:cs="Arial"/>
          <w:color w:val="auto"/>
          <w:sz w:val="22"/>
        </w:rPr>
      </w:pPr>
      <w:r>
        <w:rPr>
          <w:rFonts w:ascii="Arial" w:hAnsi="Arial" w:eastAsia="等线" w:cs="Arial"/>
          <w:color w:val="auto"/>
          <w:sz w:val="22"/>
        </w:rPr>
        <w:t>3.本采购需求未尽事宜，由双方协商确定，最终以正式采购合同条款为准。</w:t>
      </w:r>
    </w:p>
    <w:p w14:paraId="6E0B45F2">
      <w:pPr>
        <w:shd w:val="clear"/>
        <w:spacing w:before="120" w:after="120" w:line="288" w:lineRule="auto"/>
        <w:ind w:left="0"/>
        <w:jc w:val="left"/>
        <w:rPr>
          <w:rFonts w:hint="eastAsia" w:eastAsia="宋体"/>
          <w:color w:val="auto"/>
          <w:lang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4.每人预计6个牛津帆布包，尺寸90*45*45cm（部分学生使用自己的行李箱）,请供应商充分预估本次搬运的工作量。</w:t>
      </w:r>
    </w:p>
    <w:p w14:paraId="670E3B93">
      <w:pPr>
        <w:shd w:val="clear"/>
        <w:spacing w:before="120" w:after="120" w:line="288" w:lineRule="auto"/>
        <w:ind w:left="0"/>
        <w:jc w:val="left"/>
        <w:rPr>
          <w:rFonts w:hint="eastAsia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shd w:val="clear"/>
          <w:lang w:val="en-US" w:eastAsia="zh-CN"/>
        </w:rPr>
        <w:t>5.学校共有10栋宿舍楼，所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有宿舍楼均无电梯，总层数6层。</w:t>
      </w:r>
    </w:p>
    <w:p w14:paraId="093968B2">
      <w:pPr>
        <w:shd w:val="clear"/>
        <w:spacing w:before="120" w:after="120" w:line="288" w:lineRule="auto"/>
        <w:ind w:left="0"/>
        <w:jc w:val="left"/>
        <w:rPr>
          <w:rFonts w:hint="default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6.标</w:t>
      </w:r>
      <w:r>
        <w:rPr>
          <w:rFonts w:ascii="宋体" w:hAnsi="宋体" w:eastAsia="宋体" w:cs="宋体"/>
          <w:sz w:val="24"/>
          <w:szCs w:val="24"/>
        </w:rPr>
        <w:t>★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为不允许偏离项。</w:t>
      </w:r>
      <w:bookmarkStart w:id="17" w:name="_GoBack"/>
      <w:bookmarkEnd w:id="17"/>
    </w:p>
    <w:p w14:paraId="52737E38">
      <w:pPr>
        <w:shd w:val="clear"/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color w:val="auto"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color w:val="auto"/>
          <w:sz w:val="32"/>
          <w:lang w:val="en-US" w:eastAsia="zh-CN"/>
        </w:rPr>
        <w:t>十三、项目预算</w:t>
      </w:r>
    </w:p>
    <w:p w14:paraId="1DF9C401">
      <w:pPr>
        <w:shd w:val="clear"/>
        <w:spacing w:before="120" w:after="120" w:line="288" w:lineRule="auto"/>
        <w:ind w:left="0"/>
        <w:jc w:val="left"/>
        <w:rPr>
          <w:rFonts w:hint="eastAsia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本次搬家服务</w:t>
      </w:r>
      <w:r>
        <w:rPr>
          <w:rFonts w:hint="eastAsia" w:ascii="Arial" w:hAnsi="Arial" w:eastAsia="等线" w:cs="Arial"/>
          <w:color w:val="auto"/>
          <w:sz w:val="22"/>
          <w:shd w:val="clear"/>
          <w:lang w:val="en-US" w:eastAsia="zh-CN"/>
        </w:rPr>
        <w:t>涉及691个宿</w:t>
      </w: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舍，1845人，最高限价9.8万元。</w:t>
      </w:r>
    </w:p>
    <w:p w14:paraId="2BDED1C4">
      <w:pPr>
        <w:spacing w:before="320" w:after="120" w:line="288" w:lineRule="auto"/>
        <w:ind w:left="0"/>
        <w:jc w:val="left"/>
        <w:outlineLvl w:val="1"/>
        <w:rPr>
          <w:rFonts w:hint="eastAsia" w:ascii="Arial" w:hAnsi="Arial" w:eastAsia="等线" w:cs="Arial"/>
          <w:b/>
          <w:color w:val="auto"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color w:val="auto"/>
          <w:sz w:val="32"/>
          <w:lang w:val="en-US" w:eastAsia="zh-CN"/>
        </w:rPr>
        <w:t>十四、评分办法</w:t>
      </w:r>
    </w:p>
    <w:p w14:paraId="53C8F72A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color w:val="auto"/>
          <w:sz w:val="22"/>
          <w:lang w:val="en-US" w:eastAsia="zh-CN"/>
        </w:rPr>
      </w:pPr>
      <w:r>
        <w:rPr>
          <w:rFonts w:hint="eastAsia" w:ascii="Arial" w:hAnsi="Arial" w:eastAsia="等线" w:cs="Arial"/>
          <w:color w:val="auto"/>
          <w:sz w:val="22"/>
          <w:lang w:val="en-US" w:eastAsia="zh-CN"/>
        </w:rPr>
        <w:t>本项目采用综合评分法进行。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109"/>
        <w:gridCol w:w="653"/>
        <w:gridCol w:w="4755"/>
        <w:gridCol w:w="837"/>
        <w:gridCol w:w="518"/>
      </w:tblGrid>
      <w:tr w14:paraId="02BBD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0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南京师范大学中北学院学生公寓宿舍搬家服务采购项目综合评分表</w:t>
            </w:r>
          </w:p>
        </w:tc>
      </w:tr>
      <w:tr w14:paraId="4C456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F6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项目最高限价：9.8万元 | 服务内容：学生公寓宿舍搬家服务 | 评标方法：综合评分法</w:t>
            </w:r>
          </w:p>
        </w:tc>
      </w:tr>
      <w:tr w14:paraId="13345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A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53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评分项目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A8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972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C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评委打分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D8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948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57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一、价格部分（35分）</w:t>
            </w:r>
          </w:p>
        </w:tc>
      </w:tr>
      <w:tr w14:paraId="33DFD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0B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20E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投标报价得分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1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39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以有效投标文件的评标基准价为基础，投标报价等于评标基准价的得满分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投标报价比评标基准价每高1%，扣0.5分；每低1%，扣0.3分；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扣分扣完为止，不计负分。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注：评标基准价=所有有效投标文件的投标报价的算术平均值（≤5份报价取均值，＞5份报价去掉一个最高报价，去掉一个最低报价取均值）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9391C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4690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0D7E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B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二、技术部分（50分）</w:t>
            </w:r>
          </w:p>
        </w:tc>
      </w:tr>
      <w:tr w14:paraId="304A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D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FB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项目实施方案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42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26A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方案完整贴合项目需求，包含详细的搬迁实施计划、人员分工、车辆调度、流程管理、特殊场景预案、进度保障措施的，得12-15分；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方案基本完整，主要内容齐全，针对性一般的，得7-11分；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方案内容缺失，针对性差的，得0-6分。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D1B7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2A08F">
            <w:pPr>
              <w:snapToGrid w:val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提供具体方案</w:t>
            </w:r>
          </w:p>
        </w:tc>
      </w:tr>
      <w:tr w14:paraId="67E83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72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15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服务团队配置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C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5A1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项目负责人具备同类项目管理经验，团队人员配置充足、稳定，所有人员均有岗前培训、无违法犯罪记录，人员资质完全满足项目要求的，得10分；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团队人员配置基本满足要求，人员资质、培训情况一般的，得6分；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人员配置不足，无法满足项目高峰期需求的，得3分。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6F5E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6B78">
            <w:pPr>
              <w:snapToGrid w:val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提供相关承诺或证明材料</w:t>
            </w:r>
          </w:p>
        </w:tc>
      </w:tr>
      <w:tr w14:paraId="24697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12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E5B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设备车辆配置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AE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349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配备车况良好的适配车辆，搬运工具、防护设备齐全，完全满足项目搬运需求的，得5分；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车辆、设备配置基本满足需求的，得3分；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车辆、设备配置不足，存在安全隐患的，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不得分。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9C9F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46B5A">
            <w:pPr>
              <w:snapToGrid w:val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1216B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C3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8F0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服务流程与质量保障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15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522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制定了完整的搬运全流程管理规范、物品保护措施、现场管理要求、验收标准，完全贴合项目需求的，得10分；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服务流程与质量保障措施基本齐全的，得7分；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相关措施缺失，无法保障服务质量的，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不得分。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CB73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B37D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5FF4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B1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F5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安全保障措施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5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305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制定了完善的安全管理制度、人员安全防护、物品与校园设施保护措施、应急处置预案，责任明确的，得10分；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安全保障措施基本齐全的，得7分；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安全措施缺失，存在重大安全隐患的，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不得分。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DBD8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7B12E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9E33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8C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三、商务部分（15分）</w:t>
            </w:r>
          </w:p>
        </w:tc>
      </w:tr>
      <w:tr w14:paraId="6B45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CA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462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供应商业绩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76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CC6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近3年具备3个相关服务项目业绩的，得5分；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具备1-2个同类项目业绩的，得3分；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不符合要求，无同类项目业绩的，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不得分。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94F9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D9D4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2D04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8C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C7A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售后服务体系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D0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FDDC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 建立了完善的售后服务体系，质保期不少于15个工作日，提供24小时响应服务，问题处置流程清晰、赔偿方案明确的，得5分；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 售后服务体系基本完善，响应时效、质保期满足要求的，得3分；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 售后服务缺失，无法保障售后需求的，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不得分。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8135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AA02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948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62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合计总分（满分100分）</w:t>
            </w: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BF67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7C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D2142">
            <w:pPr>
              <w:snapToGrid w:val="0"/>
              <w:rPr>
                <w:rFonts w:hint="eastAsia" w:ascii="Calibri" w:hAnsi="Calibri" w:eastAsia="等线" w:cs="Calibri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A32A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FA03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734F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0F94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927E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7567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205C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F744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0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评委签字栏</w:t>
            </w:r>
          </w:p>
        </w:tc>
      </w:tr>
      <w:tr w14:paraId="4A086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1C4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评委签字：</w:t>
            </w:r>
          </w:p>
        </w:tc>
        <w:tc>
          <w:tcPr>
            <w:tcW w:w="396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B47A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184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F7E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评审日期：</w:t>
            </w:r>
          </w:p>
        </w:tc>
        <w:tc>
          <w:tcPr>
            <w:tcW w:w="396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B4AC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 w14:paraId="33FFA1FD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color w:val="auto"/>
          <w:sz w:val="22"/>
          <w:lang w:val="en-US" w:eastAsia="zh-CN"/>
        </w:rPr>
      </w:pPr>
    </w:p>
    <w:p w14:paraId="4708D3EB">
      <w:pPr>
        <w:spacing w:before="120" w:after="120" w:line="288" w:lineRule="auto"/>
        <w:ind w:left="0"/>
        <w:jc w:val="left"/>
        <w:rPr>
          <w:color w:val="auto"/>
        </w:rPr>
      </w:pPr>
    </w:p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7A8B"/>
    <w:rsid w:val="01C547E6"/>
    <w:rsid w:val="053B15A4"/>
    <w:rsid w:val="0E866F04"/>
    <w:rsid w:val="171C091C"/>
    <w:rsid w:val="171D3182"/>
    <w:rsid w:val="1D8A2F60"/>
    <w:rsid w:val="207B1DBD"/>
    <w:rsid w:val="261A071C"/>
    <w:rsid w:val="27CE5C62"/>
    <w:rsid w:val="28101DD7"/>
    <w:rsid w:val="2B94578B"/>
    <w:rsid w:val="30AB6E79"/>
    <w:rsid w:val="3390201E"/>
    <w:rsid w:val="353106C0"/>
    <w:rsid w:val="3CA7745A"/>
    <w:rsid w:val="3D1073BD"/>
    <w:rsid w:val="3DB334D8"/>
    <w:rsid w:val="3FC03C8B"/>
    <w:rsid w:val="40CF71EF"/>
    <w:rsid w:val="412D79B9"/>
    <w:rsid w:val="477A68F2"/>
    <w:rsid w:val="47D76015"/>
    <w:rsid w:val="48773ADE"/>
    <w:rsid w:val="48B30830"/>
    <w:rsid w:val="4AB06364"/>
    <w:rsid w:val="4CD65132"/>
    <w:rsid w:val="4D310D32"/>
    <w:rsid w:val="4F0A0A7E"/>
    <w:rsid w:val="53C438F2"/>
    <w:rsid w:val="5FF11F12"/>
    <w:rsid w:val="61FF01EB"/>
    <w:rsid w:val="622F6D22"/>
    <w:rsid w:val="629D3C8C"/>
    <w:rsid w:val="66427839"/>
    <w:rsid w:val="69BE4033"/>
    <w:rsid w:val="6AC655BE"/>
    <w:rsid w:val="6FA523D2"/>
    <w:rsid w:val="709B37D5"/>
    <w:rsid w:val="788352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3881</Words>
  <Characters>4038</Characters>
  <TotalTime>21</TotalTime>
  <ScaleCrop>false</ScaleCrop>
  <LinksUpToDate>false</LinksUpToDate>
  <CharactersWithSpaces>4082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2026-06-12T01:24:00Z</dcterms:created>
  <dc:creator>Apache POI</dc:creator>
  <cp:lastModifiedBy>岩哥是英才</cp:lastModifiedBy>
  <dcterms:modified xsi:type="dcterms:W3CDTF">2026-06-18T08:44:07Z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{"Label":"1","ContentProducer":"001191110102MACQD9K64010000","ProduceID":"7650313663841258728","ReservedCode1":"","ContentPropagator":"","PropagateID":"","ReservedCode2":""}</vt:lpwstr>
  </property>
  <property fmtid="{D5CDD505-2E9C-101B-9397-08002B2CF9AE}" pid="3" name="KSOTemplateDocerSaveRecord">
    <vt:lpwstr>eyJoZGlkIjoiZGEyNDI4NDFhZmM3MDIzZWY2NzhlYTFhNjIxZDExZmMiLCJ1c2VySWQiOiI2OTEzMjY3MTEifQ==</vt:lpwstr>
  </property>
  <property fmtid="{D5CDD505-2E9C-101B-9397-08002B2CF9AE}" pid="4" name="KSOProductBuildVer">
    <vt:lpwstr>2052-12.1.0.26375</vt:lpwstr>
  </property>
  <property fmtid="{D5CDD505-2E9C-101B-9397-08002B2CF9AE}" pid="5" name="ICV">
    <vt:lpwstr>8A6253EE206C44159D6B3A8E13149D22_13</vt:lpwstr>
  </property>
</Properties>
</file>