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D41011">
      <w:pPr>
        <w:jc w:val="center"/>
        <w:rPr>
          <w:rFonts w:hint="eastAsia"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z w:val="28"/>
          <w:szCs w:val="28"/>
          <w14:textFill>
            <w14:solidFill>
              <w14:schemeClr w14:val="tx1"/>
            </w14:solidFill>
          </w14:textFill>
        </w:rPr>
        <w:t>消</w:t>
      </w:r>
      <w:r>
        <w:rPr>
          <w:rFonts w:hint="eastAsia" w:ascii="宋体" w:hAnsi="宋体" w:eastAsia="宋体"/>
          <w:color w:val="000000" w:themeColor="text1"/>
          <w:sz w:val="28"/>
          <w:szCs w:val="28"/>
          <w:highlight w:val="none"/>
          <w14:textFill>
            <w14:solidFill>
              <w14:schemeClr w14:val="tx1"/>
            </w14:solidFill>
          </w14:textFill>
        </w:rPr>
        <w:t>防水带采购需求</w:t>
      </w:r>
    </w:p>
    <w:p w14:paraId="1EADC565">
      <w:pPr>
        <w:ind w:firstLine="560" w:firstLineChars="200"/>
        <w:rPr>
          <w:rFonts w:hint="eastAsia"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z w:val="28"/>
          <w:szCs w:val="28"/>
          <w:highlight w:val="none"/>
          <w14:textFill>
            <w14:solidFill>
              <w14:schemeClr w14:val="tx1"/>
            </w14:solidFill>
          </w14:textFill>
        </w:rPr>
        <w:t>一、项目概况</w:t>
      </w:r>
    </w:p>
    <w:p w14:paraId="727B66CA">
      <w:pPr>
        <w:ind w:firstLine="560" w:firstLineChars="200"/>
        <w:rPr>
          <w:rFonts w:hint="eastAsia"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z w:val="28"/>
          <w:szCs w:val="28"/>
          <w:highlight w:val="none"/>
          <w14:textFill>
            <w14:solidFill>
              <w14:schemeClr w14:val="tx1"/>
            </w14:solidFill>
          </w14:textFill>
        </w:rPr>
        <w:t>为进一步提升学院消防安全保障能力，现计划对学院消防水带进行部分更换，采购一批符合国家标准、性能可靠的消防水带及配套安装服务。本项目采购的消防水带将主要用于更换南苑学生公寓室内消火栓系统的消防水带，采购数量为440条。</w:t>
      </w:r>
      <w:bookmarkStart w:id="0" w:name="_GoBack"/>
      <w:bookmarkEnd w:id="0"/>
    </w:p>
    <w:p w14:paraId="7BE60346">
      <w:pPr>
        <w:ind w:firstLine="560" w:firstLineChars="200"/>
        <w:rPr>
          <w:rFonts w:hint="eastAsia"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z w:val="28"/>
          <w:szCs w:val="28"/>
          <w:highlight w:val="none"/>
          <w14:textFill>
            <w14:solidFill>
              <w14:schemeClr w14:val="tx1"/>
            </w14:solidFill>
          </w14:textFill>
        </w:rPr>
        <w:t>二、采购预算</w:t>
      </w:r>
    </w:p>
    <w:p w14:paraId="411CB55B">
      <w:pPr>
        <w:ind w:firstLine="560" w:firstLineChars="200"/>
        <w:rPr>
          <w:rFonts w:hint="eastAsia"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z w:val="28"/>
          <w:szCs w:val="28"/>
          <w:highlight w:val="none"/>
          <w14:textFill>
            <w14:solidFill>
              <w14:schemeClr w14:val="tx1"/>
            </w14:solidFill>
          </w14:textFill>
        </w:rPr>
        <w:t>本项目总预算金额为人民币33000元，包含消防水带采购、运输安放、调试及售后服务等所有费用，报价不得超出预算金额，否则视为无效报价。</w:t>
      </w:r>
    </w:p>
    <w:p w14:paraId="3E36542B">
      <w:pPr>
        <w:ind w:firstLine="560" w:firstLineChars="200"/>
        <w:rPr>
          <w:rFonts w:hint="eastAsia"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z w:val="28"/>
          <w:szCs w:val="28"/>
          <w:highlight w:val="none"/>
          <w14:textFill>
            <w14:solidFill>
              <w14:schemeClr w14:val="tx1"/>
            </w14:solidFill>
          </w14:textFill>
        </w:rPr>
        <w:t>三、采购需求</w:t>
      </w:r>
    </w:p>
    <w:p w14:paraId="3B82196D">
      <w:pPr>
        <w:ind w:firstLine="560" w:firstLineChars="200"/>
        <w:rPr>
          <w:rFonts w:hint="eastAsia"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z w:val="28"/>
          <w:szCs w:val="28"/>
          <w:highlight w:val="none"/>
          <w14:textFill>
            <w14:solidFill>
              <w14:schemeClr w14:val="tx1"/>
            </w14:solidFill>
          </w14:textFill>
        </w:rPr>
        <w:t>（一）产品规格参数</w:t>
      </w:r>
    </w:p>
    <w:p w14:paraId="3A38440A">
      <w:pPr>
        <w:ind w:firstLine="560" w:firstLineChars="200"/>
        <w:rPr>
          <w:rFonts w:hint="eastAsia"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z w:val="28"/>
          <w:szCs w:val="28"/>
          <w:highlight w:val="none"/>
          <w14:textFill>
            <w14:solidFill>
              <w14:schemeClr w14:val="tx1"/>
            </w14:solidFill>
          </w14:textFill>
        </w:rPr>
        <w:t>基本规格：采用公称直径65mm的有衬里消防水带，单节长度为20m，符合《消防水带》（GB6246-2011）国家标准要求，提供国家消防装备质量监督检验中心出具的型式检验报告</w:t>
      </w:r>
      <w:r>
        <w:rPr>
          <w:rFonts w:hint="eastAsia" w:ascii="宋体" w:hAnsi="宋体" w:eastAsia="宋体"/>
          <w:color w:val="000000" w:themeColor="text1"/>
          <w:sz w:val="28"/>
          <w:szCs w:val="28"/>
          <w:highlight w:val="none"/>
          <w:lang w:eastAsia="zh-CN"/>
          <w14:textFill>
            <w14:solidFill>
              <w14:schemeClr w14:val="tx1"/>
            </w14:solidFill>
          </w14:textFill>
        </w:rPr>
        <w:t>（</w:t>
      </w:r>
      <w:r>
        <w:rPr>
          <w:rFonts w:hint="eastAsia" w:ascii="宋体" w:hAnsi="宋体" w:eastAsia="宋体"/>
          <w:color w:val="000000" w:themeColor="text1"/>
          <w:sz w:val="28"/>
          <w:szCs w:val="28"/>
          <w:highlight w:val="none"/>
          <w:lang w:val="en-US" w:eastAsia="zh-CN"/>
          <w14:textFill>
            <w14:solidFill>
              <w14:schemeClr w14:val="tx1"/>
            </w14:solidFill>
          </w14:textFill>
        </w:rPr>
        <w:t>加盖公章</w:t>
      </w:r>
      <w:r>
        <w:rPr>
          <w:rFonts w:hint="eastAsia" w:ascii="宋体" w:hAnsi="宋体" w:eastAsia="宋体"/>
          <w:color w:val="000000" w:themeColor="text1"/>
          <w:sz w:val="28"/>
          <w:szCs w:val="28"/>
          <w:highlight w:val="none"/>
          <w:lang w:eastAsia="zh-CN"/>
          <w14:textFill>
            <w14:solidFill>
              <w14:schemeClr w14:val="tx1"/>
            </w14:solidFill>
          </w14:textFill>
        </w:rPr>
        <w:t>）</w:t>
      </w:r>
      <w:r>
        <w:rPr>
          <w:rFonts w:hint="eastAsia" w:ascii="宋体" w:hAnsi="宋体" w:eastAsia="宋体"/>
          <w:color w:val="000000" w:themeColor="text1"/>
          <w:sz w:val="28"/>
          <w:szCs w:val="28"/>
          <w:highlight w:val="none"/>
          <w14:textFill>
            <w14:solidFill>
              <w14:schemeClr w14:val="tx1"/>
            </w14:solidFill>
          </w14:textFill>
        </w:rPr>
        <w:t>，确保产品质量合规。</w:t>
      </w:r>
    </w:p>
    <w:p w14:paraId="09FDC615">
      <w:pPr>
        <w:ind w:firstLine="560" w:firstLineChars="200"/>
        <w:rPr>
          <w:rFonts w:hint="eastAsia"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z w:val="28"/>
          <w:szCs w:val="28"/>
          <w:highlight w:val="none"/>
          <w14:textFill>
            <w14:solidFill>
              <w14:schemeClr w14:val="tx1"/>
            </w14:solidFill>
          </w14:textFill>
        </w:rPr>
        <w:t>材质要求：编织层采用高强度涤纶长丝，具备优异的耐磨性和抗拉伸性能，能承受长期使用过程中的摩擦与拉扯；衬里选用TPU（热塑性聚氨酯）材质，该材质兼具轻便与高强度特性，耐高压、耐腐蚀、不易渗漏，在-20℃至60℃的环境温度下能保持良好性能，满足不同季节和环境的使用需求。</w:t>
      </w:r>
    </w:p>
    <w:p w14:paraId="046477F1">
      <w:pPr>
        <w:ind w:firstLine="560" w:firstLineChars="200"/>
        <w:rPr>
          <w:rFonts w:hint="eastAsia"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z w:val="28"/>
          <w:szCs w:val="28"/>
          <w:highlight w:val="none"/>
          <w14:textFill>
            <w14:solidFill>
              <w14:schemeClr w14:val="tx1"/>
            </w14:solidFill>
          </w14:textFill>
        </w:rPr>
        <w:t>性能参数：设计工作压力不低于1.2MPa，最小爆破压力不低于2.4MPa，轴向延伸率在试验压力下不超过5%，渗水量符合上述国家标准规定，确保在火灾发生时能稳定输送消防用水。</w:t>
      </w:r>
    </w:p>
    <w:p w14:paraId="241328A1">
      <w:pPr>
        <w:ind w:firstLine="560" w:firstLineChars="200"/>
        <w:rPr>
          <w:rFonts w:hint="eastAsia"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z w:val="28"/>
          <w:szCs w:val="28"/>
          <w:highlight w:val="none"/>
          <w14:textFill>
            <w14:solidFill>
              <w14:schemeClr w14:val="tx1"/>
            </w14:solidFill>
          </w14:textFill>
        </w:rPr>
        <w:t>接口配置：配备标准内扣式接口，大小为2.5寸，接口材质为优质黄铜，表面经过镀铬处理，具备良好的防锈性和密封性，水带与接口连接处采用铁丝绑扎加固，防止在使用过程中出现渗漏、爆破或滑脱现象，保障连接牢固可靠。</w:t>
      </w:r>
    </w:p>
    <w:p w14:paraId="0EDD3087">
      <w:pPr>
        <w:ind w:firstLine="560" w:firstLineChars="200"/>
        <w:rPr>
          <w:rFonts w:hint="eastAsia"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z w:val="28"/>
          <w:szCs w:val="28"/>
          <w:highlight w:val="none"/>
          <w14:textFill>
            <w14:solidFill>
              <w14:schemeClr w14:val="tx1"/>
            </w14:solidFill>
          </w14:textFill>
        </w:rPr>
        <w:t>（二）安装服务要求</w:t>
      </w:r>
    </w:p>
    <w:p w14:paraId="5B9316D9">
      <w:pPr>
        <w:ind w:firstLine="560" w:firstLineChars="200"/>
        <w:rPr>
          <w:rFonts w:hint="eastAsia"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z w:val="28"/>
          <w:szCs w:val="28"/>
          <w:highlight w:val="none"/>
          <w14:textFill>
            <w14:solidFill>
              <w14:schemeClr w14:val="tx1"/>
            </w14:solidFill>
          </w14:textFill>
        </w:rPr>
        <w:t>供应商需负责消防水带的运输、卸货及现场安放工作，具体卸货及放置地点由采购人指定。安放的过程严格按照《消防给水及消火栓系统技术规范》（GB50974-2014）要求进行，确保安装质量、位置符合规范标准。</w:t>
      </w:r>
    </w:p>
    <w:p w14:paraId="2174DFF2">
      <w:pPr>
        <w:ind w:firstLine="560" w:firstLineChars="200"/>
        <w:rPr>
          <w:rFonts w:hint="eastAsia"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z w:val="28"/>
          <w:szCs w:val="28"/>
          <w:highlight w:val="none"/>
          <w14:textFill>
            <w14:solidFill>
              <w14:schemeClr w14:val="tx1"/>
            </w14:solidFill>
          </w14:textFill>
        </w:rPr>
        <w:t>到货和安放的过程中，需采取有效的安全防护措施，避免对单位正常生产经营秩序造成影响，施工完成后及时清理现场，保持环境整洁。</w:t>
      </w:r>
    </w:p>
    <w:p w14:paraId="4FA0CBDC">
      <w:pPr>
        <w:ind w:firstLine="560" w:firstLineChars="200"/>
        <w:rPr>
          <w:rFonts w:hint="eastAsia"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z w:val="28"/>
          <w:szCs w:val="28"/>
          <w:highlight w:val="none"/>
          <w14:textFill>
            <w14:solidFill>
              <w14:schemeClr w14:val="tx1"/>
            </w14:solidFill>
          </w14:textFill>
        </w:rPr>
        <w:t>（三）产品质量保证</w:t>
      </w:r>
    </w:p>
    <w:p w14:paraId="38C2F005">
      <w:pPr>
        <w:ind w:firstLine="560" w:firstLineChars="200"/>
        <w:rPr>
          <w:rFonts w:hint="eastAsia"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z w:val="28"/>
          <w:szCs w:val="28"/>
          <w:highlight w:val="none"/>
          <w14:textFill>
            <w14:solidFill>
              <w14:schemeClr w14:val="tx1"/>
            </w14:solidFill>
          </w14:textFill>
        </w:rPr>
        <w:t>全部产品放置指定地点后，由采购人进行抽查，主要内容涉及水带与消火栓、接口的连接性能，水压试验，确保无漏水、渗水现象。同时由采购人任意抽取5条样品进行第三方检测，有1条及以上水带样品检测不合格或不达标，采购人有权解除合同，由供应商支付检测费用并承担相应的违约责任。</w:t>
      </w:r>
    </w:p>
    <w:p w14:paraId="6815FE0F">
      <w:pPr>
        <w:ind w:firstLine="560" w:firstLineChars="200"/>
        <w:rPr>
          <w:rFonts w:hint="eastAsia"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z w:val="28"/>
          <w:szCs w:val="28"/>
          <w:highlight w:val="none"/>
          <w14:textFill>
            <w14:solidFill>
              <w14:schemeClr w14:val="tx1"/>
            </w14:solidFill>
          </w14:textFill>
        </w:rPr>
        <w:t>四、供应商资格要求</w:t>
      </w:r>
    </w:p>
    <w:p w14:paraId="58DA549E">
      <w:pPr>
        <w:ind w:firstLine="560" w:firstLineChars="200"/>
        <w:rPr>
          <w:rFonts w:hint="eastAsia"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z w:val="28"/>
          <w:szCs w:val="28"/>
          <w:highlight w:val="none"/>
          <w14:textFill>
            <w14:solidFill>
              <w14:schemeClr w14:val="tx1"/>
            </w14:solidFill>
          </w14:textFill>
        </w:rPr>
        <w:t>1.供应商须为在中华人民共和国境内合法注册的独立企业法人，具备有效的营业执照，且营业执照经营范围包含消防器材销售或消防设施安装相关业务。（提供营业执照复印件</w:t>
      </w:r>
      <w:r>
        <w:rPr>
          <w:rFonts w:hint="eastAsia" w:ascii="宋体" w:hAnsi="宋体" w:eastAsia="宋体"/>
          <w:color w:val="000000" w:themeColor="text1"/>
          <w:sz w:val="28"/>
          <w:szCs w:val="28"/>
          <w:highlight w:val="none"/>
          <w:lang w:val="en-US" w:eastAsia="zh-CN"/>
          <w14:textFill>
            <w14:solidFill>
              <w14:schemeClr w14:val="tx1"/>
            </w14:solidFill>
          </w14:textFill>
        </w:rPr>
        <w:t>、法人身份证复印件，并</w:t>
      </w:r>
      <w:r>
        <w:rPr>
          <w:rFonts w:hint="eastAsia" w:ascii="宋体" w:hAnsi="宋体" w:eastAsia="宋体"/>
          <w:color w:val="000000" w:themeColor="text1"/>
          <w:sz w:val="28"/>
          <w:szCs w:val="28"/>
          <w:highlight w:val="none"/>
          <w14:textFill>
            <w14:solidFill>
              <w14:schemeClr w14:val="tx1"/>
            </w14:solidFill>
          </w14:textFill>
        </w:rPr>
        <w:t>加盖公章）</w:t>
      </w:r>
    </w:p>
    <w:p w14:paraId="3207D71E">
      <w:pPr>
        <w:ind w:firstLine="560" w:firstLineChars="200"/>
        <w:rPr>
          <w:rFonts w:hint="eastAsia"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z w:val="28"/>
          <w:szCs w:val="28"/>
          <w:highlight w:val="none"/>
          <w14:textFill>
            <w14:solidFill>
              <w14:schemeClr w14:val="tx1"/>
            </w14:solidFill>
          </w14:textFill>
        </w:rPr>
        <w:t>2.供应商未被“信用中国”（www.creditchina.gov.cn）、中国政府采购网（www.ccgp.gov.cn）列入失信被执行人、重大税收违法失信主体、政府采购严重违法失信行为记录名单（</w:t>
      </w:r>
      <w:r>
        <w:rPr>
          <w:rFonts w:ascii="宋体" w:hAnsi="宋体" w:eastAsia="宋体" w:cs="宋体"/>
          <w:sz w:val="28"/>
          <w:szCs w:val="28"/>
          <w:highlight w:val="none"/>
        </w:rPr>
        <w:t>提供网页截图加盖公章）</w:t>
      </w:r>
    </w:p>
    <w:p w14:paraId="0B2C4762">
      <w:pPr>
        <w:ind w:firstLine="560" w:firstLineChars="200"/>
        <w:rPr>
          <w:rFonts w:hint="eastAsia"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z w:val="28"/>
          <w:szCs w:val="28"/>
          <w:highlight w:val="none"/>
          <w14:textFill>
            <w14:solidFill>
              <w14:schemeClr w14:val="tx1"/>
            </w14:solidFill>
          </w14:textFill>
        </w:rPr>
        <w:t>3.供应商须具备消防水带调试、安放的服务能力，拥有专业团队和技术人员，具备相关经验，能提供完善的售后服务。（提供至少两个近三年内类似业绩的合同复印件加盖公章，合同金额不低于两万元。）</w:t>
      </w:r>
    </w:p>
    <w:p w14:paraId="3CBB30B3">
      <w:pPr>
        <w:ind w:firstLine="560" w:firstLineChars="200"/>
        <w:rPr>
          <w:rFonts w:hint="eastAsia"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z w:val="28"/>
          <w:szCs w:val="28"/>
          <w:highlight w:val="none"/>
          <w14:textFill>
            <w14:solidFill>
              <w14:schemeClr w14:val="tx1"/>
            </w14:solidFill>
          </w14:textFill>
        </w:rPr>
        <w:t>五、服务响应要求</w:t>
      </w:r>
    </w:p>
    <w:p w14:paraId="63C50D9A">
      <w:pPr>
        <w:ind w:firstLine="560" w:firstLineChars="200"/>
        <w:rPr>
          <w:rFonts w:hint="eastAsia"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z w:val="28"/>
          <w:szCs w:val="28"/>
          <w:highlight w:val="none"/>
          <w14:textFill>
            <w14:solidFill>
              <w14:schemeClr w14:val="tx1"/>
            </w14:solidFill>
          </w14:textFill>
        </w:rPr>
        <w:t>供应商接到送货指令后，需在2个工作日内将消防水带送达指定地点，并在送达后1天内完成全部安放工作。如未按期交付并安装，采购人有权解除合同，相应的违约责任由供应商承担。</w:t>
      </w:r>
    </w:p>
    <w:p w14:paraId="48D2DCB5">
      <w:pPr>
        <w:ind w:firstLine="560" w:firstLineChars="200"/>
        <w:rPr>
          <w:rFonts w:hint="eastAsia"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z w:val="28"/>
          <w:szCs w:val="28"/>
          <w:highlight w:val="none"/>
          <w14:textFill>
            <w14:solidFill>
              <w14:schemeClr w14:val="tx1"/>
            </w14:solidFill>
          </w14:textFill>
        </w:rPr>
        <w:t>供应商需提供不少于五年的质保期（自合同签订之日起算），质保期内若出现产品质量问题或安装故障，供应商需在24小时内响应，及时免费进行维修或更换，确保消防水带正常使用。同时定期对消防水带进行巡检，提供维护保养建议，延长产品使用寿命。</w:t>
      </w:r>
    </w:p>
    <w:p w14:paraId="6F53D627">
      <w:pPr>
        <w:ind w:firstLine="560" w:firstLineChars="200"/>
        <w:rPr>
          <w:rFonts w:hint="eastAsia"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z w:val="28"/>
          <w:szCs w:val="28"/>
          <w:highlight w:val="none"/>
          <w14:textFill>
            <w14:solidFill>
              <w14:schemeClr w14:val="tx1"/>
            </w14:solidFill>
          </w14:textFill>
        </w:rPr>
        <w:t>六、合同签订及结算方式</w:t>
      </w:r>
    </w:p>
    <w:p w14:paraId="35A0A327">
      <w:pPr>
        <w:ind w:firstLine="560" w:firstLineChars="200"/>
        <w:rPr>
          <w:rFonts w:hint="eastAsia"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z w:val="28"/>
          <w:szCs w:val="28"/>
          <w:highlight w:val="none"/>
          <w14:textFill>
            <w14:solidFill>
              <w14:schemeClr w14:val="tx1"/>
            </w14:solidFill>
          </w14:textFill>
        </w:rPr>
        <w:t>采购完成后由采购方草拟合同，合同签署后供应商按合同要求支付履约保证金，履约保证金为合同金额的10%。货物安放完成并通过抽检、验收后，采购人在15个工作日内支付合同总金额的100%；履约保证金在质保期满且无质量问题后，一次性无息支付给供应商。</w:t>
      </w:r>
    </w:p>
    <w:p w14:paraId="06285582">
      <w:pPr>
        <w:ind w:firstLine="560" w:firstLineChars="200"/>
        <w:rPr>
          <w:rFonts w:hint="eastAsia" w:ascii="宋体" w:hAnsi="宋体" w:eastAsia="宋体"/>
          <w:color w:val="000000" w:themeColor="text1"/>
          <w:sz w:val="28"/>
          <w:szCs w:val="28"/>
          <w:highlight w:val="none"/>
          <w14:textFill>
            <w14:solidFill>
              <w14:schemeClr w14:val="tx1"/>
            </w14:solidFill>
          </w14:textFill>
        </w:rPr>
      </w:pPr>
      <w:r>
        <w:rPr>
          <w:rFonts w:hint="eastAsia" w:ascii="宋体" w:hAnsi="宋体" w:eastAsia="宋体"/>
          <w:color w:val="000000" w:themeColor="text1"/>
          <w:sz w:val="28"/>
          <w:szCs w:val="28"/>
          <w:highlight w:val="none"/>
          <w14:textFill>
            <w14:solidFill>
              <w14:schemeClr w14:val="tx1"/>
            </w14:solidFill>
          </w14:textFill>
        </w:rPr>
        <w:t>七、其他要求</w:t>
      </w:r>
    </w:p>
    <w:p w14:paraId="59A23185">
      <w:pPr>
        <w:ind w:firstLine="560" w:firstLineChars="200"/>
        <w:rPr>
          <w:rFonts w:hint="eastAsia" w:ascii="宋体" w:hAnsi="宋体" w:eastAsia="宋体"/>
          <w:sz w:val="28"/>
          <w:szCs w:val="28"/>
          <w:highlight w:val="none"/>
        </w:rPr>
      </w:pPr>
      <w:r>
        <w:rPr>
          <w:rFonts w:hint="eastAsia" w:ascii="宋体" w:hAnsi="宋体" w:eastAsia="宋体"/>
          <w:color w:val="000000" w:themeColor="text1"/>
          <w:sz w:val="28"/>
          <w:szCs w:val="28"/>
          <w:highlight w:val="none"/>
          <w14:textFill>
            <w14:solidFill>
              <w14:schemeClr w14:val="tx1"/>
            </w14:solidFill>
          </w14:textFill>
        </w:rPr>
        <w:t xml:space="preserve">供应商所提供的消防水带必须为全新产品，严禁提供翻新、假冒伪劣产品。供应商需严格遵守国家相关法律法规及采购人的各项法律法规和规章制度，配合采购人完成采购过程中的各项工作。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39E"/>
    <w:rsid w:val="000B3EBE"/>
    <w:rsid w:val="000E57BA"/>
    <w:rsid w:val="001B4654"/>
    <w:rsid w:val="002803E8"/>
    <w:rsid w:val="00442276"/>
    <w:rsid w:val="00512751"/>
    <w:rsid w:val="0054339E"/>
    <w:rsid w:val="00593C89"/>
    <w:rsid w:val="005F4879"/>
    <w:rsid w:val="005F643F"/>
    <w:rsid w:val="0064432F"/>
    <w:rsid w:val="00750283"/>
    <w:rsid w:val="008368A9"/>
    <w:rsid w:val="009525AB"/>
    <w:rsid w:val="0096578B"/>
    <w:rsid w:val="009831DD"/>
    <w:rsid w:val="009D39F4"/>
    <w:rsid w:val="00A47F5E"/>
    <w:rsid w:val="00B551C7"/>
    <w:rsid w:val="00C4389D"/>
    <w:rsid w:val="00C727BC"/>
    <w:rsid w:val="00D91F22"/>
    <w:rsid w:val="00DB3DA2"/>
    <w:rsid w:val="00EC0345"/>
    <w:rsid w:val="02D544CF"/>
    <w:rsid w:val="0BE43F91"/>
    <w:rsid w:val="258D0EBF"/>
    <w:rsid w:val="32FD564D"/>
    <w:rsid w:val="44386E2C"/>
    <w:rsid w:val="548D462B"/>
    <w:rsid w:val="592D74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2"/>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3"/>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6"/>
    <w:unhideWhenUsed/>
    <w:qFormat/>
    <w:uiPriority w:val="99"/>
    <w:pPr>
      <w:tabs>
        <w:tab w:val="center" w:pos="4153"/>
        <w:tab w:val="right" w:pos="8306"/>
      </w:tabs>
      <w:snapToGrid w:val="0"/>
      <w:jc w:val="left"/>
    </w:pPr>
    <w:rPr>
      <w:sz w:val="18"/>
      <w:szCs w:val="18"/>
    </w:rPr>
  </w:style>
  <w:style w:type="paragraph" w:styleId="12">
    <w:name w:val="header"/>
    <w:basedOn w:val="1"/>
    <w:link w:val="35"/>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7"/>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6"/>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2"/>
    <w:qFormat/>
    <w:uiPriority w:val="9"/>
    <w:rPr>
      <w:rFonts w:asciiTheme="majorHAnsi" w:hAnsiTheme="majorHAnsi" w:eastAsiaTheme="majorEastAsia" w:cstheme="majorBidi"/>
      <w:color w:val="2F5597" w:themeColor="accent1" w:themeShade="BF"/>
      <w:sz w:val="48"/>
      <w:szCs w:val="48"/>
    </w:rPr>
  </w:style>
  <w:style w:type="character" w:customStyle="1" w:styleId="18">
    <w:name w:val="标题 2 字符"/>
    <w:basedOn w:val="16"/>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19">
    <w:name w:val="标题 3 字符"/>
    <w:basedOn w:val="16"/>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0">
    <w:name w:val="标题 4 字符"/>
    <w:basedOn w:val="16"/>
    <w:link w:val="5"/>
    <w:semiHidden/>
    <w:qFormat/>
    <w:uiPriority w:val="9"/>
    <w:rPr>
      <w:rFonts w:cstheme="majorBidi"/>
      <w:color w:val="2F5597" w:themeColor="accent1" w:themeShade="BF"/>
      <w:sz w:val="28"/>
      <w:szCs w:val="28"/>
    </w:rPr>
  </w:style>
  <w:style w:type="character" w:customStyle="1" w:styleId="21">
    <w:name w:val="标题 5 字符"/>
    <w:basedOn w:val="16"/>
    <w:link w:val="6"/>
    <w:semiHidden/>
    <w:qFormat/>
    <w:uiPriority w:val="9"/>
    <w:rPr>
      <w:rFonts w:cstheme="majorBidi"/>
      <w:color w:val="2F5597" w:themeColor="accent1" w:themeShade="BF"/>
      <w:sz w:val="24"/>
      <w:szCs w:val="24"/>
    </w:rPr>
  </w:style>
  <w:style w:type="character" w:customStyle="1" w:styleId="22">
    <w:name w:val="标题 6 字符"/>
    <w:basedOn w:val="16"/>
    <w:link w:val="7"/>
    <w:semiHidden/>
    <w:qFormat/>
    <w:uiPriority w:val="9"/>
    <w:rPr>
      <w:rFonts w:cstheme="majorBidi"/>
      <w:b/>
      <w:bCs/>
      <w:color w:val="2F5597" w:themeColor="accent1" w:themeShade="BF"/>
    </w:rPr>
  </w:style>
  <w:style w:type="character" w:customStyle="1" w:styleId="23">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明显强调1"/>
    <w:basedOn w:val="16"/>
    <w:qFormat/>
    <w:uiPriority w:val="21"/>
    <w:rPr>
      <w:i/>
      <w:iCs/>
      <w:color w:val="2F5597" w:themeColor="accent1" w:themeShade="BF"/>
    </w:rPr>
  </w:style>
  <w:style w:type="paragraph" w:styleId="32">
    <w:name w:val="Intense Quote"/>
    <w:basedOn w:val="1"/>
    <w:next w:val="1"/>
    <w:link w:val="33"/>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3">
    <w:name w:val="明显引用 字符"/>
    <w:basedOn w:val="16"/>
    <w:link w:val="32"/>
    <w:qFormat/>
    <w:uiPriority w:val="30"/>
    <w:rPr>
      <w:i/>
      <w:iCs/>
      <w:color w:val="2F5597" w:themeColor="accent1" w:themeShade="BF"/>
    </w:rPr>
  </w:style>
  <w:style w:type="character" w:customStyle="1" w:styleId="34">
    <w:name w:val="明显参考1"/>
    <w:basedOn w:val="16"/>
    <w:qFormat/>
    <w:uiPriority w:val="32"/>
    <w:rPr>
      <w:b/>
      <w:bCs/>
      <w:smallCaps/>
      <w:color w:val="2F5597" w:themeColor="accent1" w:themeShade="BF"/>
      <w:spacing w:val="5"/>
    </w:rPr>
  </w:style>
  <w:style w:type="character" w:customStyle="1" w:styleId="35">
    <w:name w:val="页眉 字符"/>
    <w:basedOn w:val="16"/>
    <w:link w:val="12"/>
    <w:qFormat/>
    <w:uiPriority w:val="99"/>
    <w:rPr>
      <w:sz w:val="18"/>
      <w:szCs w:val="18"/>
    </w:rPr>
  </w:style>
  <w:style w:type="character" w:customStyle="1" w:styleId="36">
    <w:name w:val="页脚 字符"/>
    <w:basedOn w:val="16"/>
    <w:link w:val="11"/>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B38EC8-D34F-458B-BA92-F2C88A2A4BC9}">
  <ds:schemaRefs/>
</ds:datastoreItem>
</file>

<file path=docProps/app.xml><?xml version="1.0" encoding="utf-8"?>
<Properties xmlns="http://schemas.openxmlformats.org/officeDocument/2006/extended-properties" xmlns:vt="http://schemas.openxmlformats.org/officeDocument/2006/docPropsVTypes">
  <Template>Normal</Template>
  <Pages>4</Pages>
  <Words>1576</Words>
  <Characters>1671</Characters>
  <Lines>54</Lines>
  <Paragraphs>34</Paragraphs>
  <TotalTime>2</TotalTime>
  <ScaleCrop>false</ScaleCrop>
  <LinksUpToDate>false</LinksUpToDate>
  <CharactersWithSpaces>1672</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2026-05-04T03:18:00Z</dcterms:created>
  <dc:creator>ZBZB</dc:creator>
  <cp:lastModifiedBy>13593</cp:lastModifiedBy>
  <dcterms:modified xsi:type="dcterms:W3CDTF">2026-05-11T08:08:36Z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eyJoZGlkIjoiZWY5YWIwMjdmYzcxMWYwNjljMWU1NDA3MWU5ZDkwM2EiLCJ1c2VySWQiOiI2NDMzNTgxODgifQ==</vt:lpwstr>
  </property>
  <property fmtid="{D5CDD505-2E9C-101B-9397-08002B2CF9AE}" pid="3" name="KSOProductBuildVer">
    <vt:lpwstr>2052-12.1.0.25865</vt:lpwstr>
  </property>
  <property fmtid="{D5CDD505-2E9C-101B-9397-08002B2CF9AE}" pid="4" name="ICV">
    <vt:lpwstr>8D55EF56398B4DD3B46C8C5DC756C841_13</vt:lpwstr>
  </property>
</Properties>
</file>